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D2" w:rsidRPr="00B31D94" w:rsidRDefault="00B31D94" w:rsidP="00321CDE">
      <w:pPr>
        <w:spacing w:before="0" w:after="0" w:line="240" w:lineRule="auto"/>
        <w:jc w:val="right"/>
        <w:rPr>
          <w:rFonts w:cs="Times New Roman"/>
          <w:szCs w:val="24"/>
        </w:rPr>
      </w:pPr>
      <w:bookmarkStart w:id="0" w:name="_GoBack"/>
      <w:bookmarkEnd w:id="0"/>
      <w:r w:rsidRPr="00B31D94">
        <w:rPr>
          <w:rFonts w:cs="Times New Roman"/>
          <w:szCs w:val="24"/>
        </w:rPr>
        <w:t>../../20..</w:t>
      </w:r>
    </w:p>
    <w:p w:rsidR="00B31D94" w:rsidRDefault="00B31D94" w:rsidP="00321CDE">
      <w:pPr>
        <w:spacing w:before="0" w:after="0" w:line="240" w:lineRule="auto"/>
        <w:jc w:val="center"/>
        <w:rPr>
          <w:rFonts w:cs="Times New Roman"/>
          <w:b/>
          <w:szCs w:val="24"/>
          <w:u w:val="single"/>
        </w:rPr>
      </w:pPr>
      <w:r w:rsidRPr="00B31D94">
        <w:rPr>
          <w:rFonts w:cs="Times New Roman"/>
          <w:b/>
          <w:szCs w:val="24"/>
          <w:u w:val="single"/>
        </w:rPr>
        <w:t xml:space="preserve">YÜKSEK LİSANS TEZİ </w:t>
      </w:r>
      <w:r w:rsidR="00335FE5">
        <w:rPr>
          <w:rFonts w:cs="Times New Roman"/>
          <w:b/>
          <w:szCs w:val="24"/>
          <w:u w:val="single"/>
        </w:rPr>
        <w:t>SAVUNMA SINAVI TUTANAĞI</w:t>
      </w:r>
    </w:p>
    <w:p w:rsidR="00B31D94" w:rsidRDefault="00DA6F69" w:rsidP="00321CDE">
      <w:pPr>
        <w:spacing w:before="120" w:after="120" w:line="240" w:lineRule="auto"/>
      </w:pPr>
      <w:r>
        <w:t>SOSYAL BİLİMLER</w:t>
      </w:r>
      <w:r w:rsidR="00B31D94">
        <w:t xml:space="preserve"> ENSTİTÜ MÜDÜRLÜĞÜNE,</w:t>
      </w:r>
    </w:p>
    <w:p w:rsidR="005665F1" w:rsidRDefault="00321CDE" w:rsidP="00321CDE">
      <w:pPr>
        <w:spacing w:before="120" w:after="120" w:line="240" w:lineRule="auto"/>
        <w:rPr>
          <w:rFonts w:eastAsia="Times New Roman"/>
          <w:szCs w:val="24"/>
          <w:lang w:eastAsia="tr-TR"/>
        </w:rPr>
      </w:pPr>
      <w:r>
        <w:rPr>
          <w:rFonts w:eastAsia="Times New Roman"/>
          <w:szCs w:val="24"/>
          <w:lang w:eastAsia="tr-TR"/>
        </w:rPr>
        <w:t>Aşağıda</w:t>
      </w:r>
      <w:r w:rsidR="0033091D">
        <w:rPr>
          <w:rFonts w:eastAsia="Times New Roman"/>
          <w:szCs w:val="24"/>
          <w:lang w:eastAsia="tr-TR"/>
        </w:rPr>
        <w:t xml:space="preserve"> adı geçen öğrencinin Yüksek Lisans Tezi savunma sınavı .................... günü, saat ............. yapılmıştır. Savunma ........ dakika sürmüştür.</w:t>
      </w:r>
    </w:p>
    <w:p w:rsidR="0033091D" w:rsidRDefault="00B31D94" w:rsidP="00321CDE">
      <w:pPr>
        <w:spacing w:before="120" w:line="240" w:lineRule="auto"/>
        <w:rPr>
          <w:rFonts w:cs="Times New Roman"/>
          <w:szCs w:val="24"/>
        </w:rPr>
      </w:pPr>
      <w:r w:rsidRPr="00B31D94">
        <w:t>Gereği için</w:t>
      </w:r>
      <w:r w:rsidRPr="00D05F4F">
        <w:rPr>
          <w:bCs/>
        </w:rPr>
        <w:t xml:space="preserve"> bilgilerinize saygılarımızla arz ederiz. </w:t>
      </w:r>
      <w:r w:rsidR="0033091D">
        <w:rPr>
          <w:rFonts w:cs="Times New Roman"/>
          <w:szCs w:val="24"/>
        </w:rPr>
        <w:t xml:space="preserve"> </w:t>
      </w:r>
    </w:p>
    <w:tbl>
      <w:tblPr>
        <w:tblW w:w="9127" w:type="dxa"/>
        <w:tblCellSpacing w:w="15" w:type="dxa"/>
        <w:tblLook w:val="04A0"/>
      </w:tblPr>
      <w:tblGrid>
        <w:gridCol w:w="2022"/>
        <w:gridCol w:w="346"/>
        <w:gridCol w:w="2223"/>
        <w:gridCol w:w="1985"/>
        <w:gridCol w:w="2551"/>
      </w:tblGrid>
      <w:tr w:rsidR="00F845F9" w:rsidTr="005665F1">
        <w:trPr>
          <w:trHeight w:val="283"/>
          <w:tblCellSpacing w:w="15" w:type="dxa"/>
        </w:trPr>
        <w:tc>
          <w:tcPr>
            <w:tcW w:w="1977" w:type="dxa"/>
            <w:tcMar>
              <w:top w:w="15" w:type="dxa"/>
              <w:left w:w="15" w:type="dxa"/>
              <w:bottom w:w="15" w:type="dxa"/>
              <w:right w:w="15" w:type="dxa"/>
            </w:tcMar>
            <w:vAlign w:val="bottom"/>
            <w:hideMark/>
          </w:tcPr>
          <w:p w:rsidR="00F845F9" w:rsidRDefault="00F845F9" w:rsidP="00F845F9">
            <w:pPr>
              <w:spacing w:before="0" w:after="0" w:line="240" w:lineRule="auto"/>
              <w:jc w:val="left"/>
              <w:rPr>
                <w:rFonts w:eastAsia="Times New Roman" w:cs="Times New Roman"/>
                <w:b/>
                <w:bCs/>
                <w:szCs w:val="24"/>
                <w:lang w:eastAsia="tr-TR"/>
              </w:rPr>
            </w:pPr>
            <w:r>
              <w:rPr>
                <w:rFonts w:eastAsia="Times New Roman"/>
                <w:b/>
                <w:bCs/>
                <w:szCs w:val="24"/>
                <w:lang w:eastAsia="tr-TR"/>
              </w:rPr>
              <w:t>Öğrenci No</w:t>
            </w:r>
          </w:p>
        </w:tc>
        <w:tc>
          <w:tcPr>
            <w:tcW w:w="316" w:type="dxa"/>
            <w:vAlign w:val="bottom"/>
          </w:tcPr>
          <w:p w:rsidR="00F845F9" w:rsidRDefault="00F845F9" w:rsidP="00F845F9">
            <w:pPr>
              <w:spacing w:before="0" w:after="0" w:line="240" w:lineRule="auto"/>
              <w:jc w:val="left"/>
              <w:rPr>
                <w:rFonts w:eastAsia="Times New Roman"/>
                <w:b/>
                <w:bCs/>
                <w:szCs w:val="24"/>
                <w:lang w:eastAsia="tr-TR"/>
              </w:rPr>
            </w:pPr>
            <w:r>
              <w:rPr>
                <w:rFonts w:eastAsia="Times New Roman"/>
                <w:b/>
                <w:bCs/>
                <w:szCs w:val="24"/>
                <w:lang w:eastAsia="tr-TR"/>
              </w:rPr>
              <w:t>:</w:t>
            </w:r>
          </w:p>
        </w:tc>
        <w:tc>
          <w:tcPr>
            <w:tcW w:w="6714" w:type="dxa"/>
            <w:gridSpan w:val="3"/>
            <w:tcMar>
              <w:top w:w="15" w:type="dxa"/>
              <w:left w:w="15" w:type="dxa"/>
              <w:bottom w:w="15" w:type="dxa"/>
              <w:right w:w="15" w:type="dxa"/>
            </w:tcMar>
            <w:vAlign w:val="bottom"/>
            <w:hideMark/>
          </w:tcPr>
          <w:p w:rsidR="00F845F9" w:rsidRDefault="00F845F9" w:rsidP="00F845F9">
            <w:pPr>
              <w:spacing w:before="0" w:after="0" w:line="240" w:lineRule="auto"/>
              <w:jc w:val="left"/>
              <w:rPr>
                <w:rFonts w:eastAsia="Times New Roman" w:cs="Times New Roman"/>
                <w:b/>
                <w:bCs/>
                <w:szCs w:val="24"/>
                <w:lang w:eastAsia="tr-TR"/>
              </w:rPr>
            </w:pPr>
          </w:p>
        </w:tc>
      </w:tr>
      <w:tr w:rsidR="00F845F9" w:rsidTr="005665F1">
        <w:trPr>
          <w:trHeight w:val="283"/>
          <w:tblCellSpacing w:w="15" w:type="dxa"/>
        </w:trPr>
        <w:tc>
          <w:tcPr>
            <w:tcW w:w="1977" w:type="dxa"/>
            <w:tcMar>
              <w:top w:w="15" w:type="dxa"/>
              <w:left w:w="15" w:type="dxa"/>
              <w:bottom w:w="15" w:type="dxa"/>
              <w:right w:w="15" w:type="dxa"/>
            </w:tcMar>
            <w:vAlign w:val="bottom"/>
            <w:hideMark/>
          </w:tcPr>
          <w:p w:rsidR="00F845F9" w:rsidRDefault="00F845F9" w:rsidP="00F845F9">
            <w:pPr>
              <w:spacing w:before="0" w:after="0" w:line="240" w:lineRule="auto"/>
              <w:jc w:val="left"/>
              <w:rPr>
                <w:rFonts w:cs="Times New Roman"/>
                <w:sz w:val="20"/>
                <w:szCs w:val="20"/>
                <w:lang w:eastAsia="tr-TR"/>
              </w:rPr>
            </w:pPr>
            <w:r w:rsidRPr="0033091D">
              <w:rPr>
                <w:rFonts w:cs="Times New Roman"/>
                <w:b/>
                <w:szCs w:val="24"/>
              </w:rPr>
              <w:t>Öğrenci Ad-Soyad</w:t>
            </w:r>
          </w:p>
        </w:tc>
        <w:tc>
          <w:tcPr>
            <w:tcW w:w="316" w:type="dxa"/>
            <w:vAlign w:val="bottom"/>
          </w:tcPr>
          <w:p w:rsidR="00F845F9" w:rsidRDefault="00F845F9" w:rsidP="00F845F9">
            <w:pPr>
              <w:spacing w:before="0" w:after="0" w:line="240" w:lineRule="auto"/>
              <w:jc w:val="left"/>
              <w:rPr>
                <w:rFonts w:cs="Times New Roman"/>
                <w:sz w:val="20"/>
                <w:szCs w:val="20"/>
                <w:lang w:eastAsia="tr-TR"/>
              </w:rPr>
            </w:pPr>
            <w:r>
              <w:rPr>
                <w:rFonts w:eastAsia="Times New Roman"/>
                <w:b/>
                <w:bCs/>
                <w:szCs w:val="24"/>
                <w:lang w:eastAsia="tr-TR"/>
              </w:rPr>
              <w:t>:</w:t>
            </w:r>
          </w:p>
        </w:tc>
        <w:tc>
          <w:tcPr>
            <w:tcW w:w="6714" w:type="dxa"/>
            <w:gridSpan w:val="3"/>
            <w:tcMar>
              <w:top w:w="15" w:type="dxa"/>
              <w:left w:w="15" w:type="dxa"/>
              <w:bottom w:w="15" w:type="dxa"/>
              <w:right w:w="15" w:type="dxa"/>
            </w:tcMar>
            <w:vAlign w:val="bottom"/>
            <w:hideMark/>
          </w:tcPr>
          <w:p w:rsidR="00F845F9" w:rsidRDefault="00F845F9" w:rsidP="00F845F9">
            <w:pPr>
              <w:spacing w:before="0" w:after="0" w:line="240" w:lineRule="auto"/>
              <w:jc w:val="left"/>
              <w:rPr>
                <w:rFonts w:cs="Times New Roman"/>
                <w:sz w:val="20"/>
                <w:szCs w:val="20"/>
                <w:lang w:eastAsia="tr-TR"/>
              </w:rPr>
            </w:pPr>
          </w:p>
        </w:tc>
      </w:tr>
      <w:tr w:rsidR="00F845F9" w:rsidTr="005665F1">
        <w:trPr>
          <w:trHeight w:val="283"/>
          <w:tblCellSpacing w:w="15" w:type="dxa"/>
        </w:trPr>
        <w:tc>
          <w:tcPr>
            <w:tcW w:w="1977" w:type="dxa"/>
            <w:tcMar>
              <w:top w:w="15" w:type="dxa"/>
              <w:left w:w="15" w:type="dxa"/>
              <w:bottom w:w="15" w:type="dxa"/>
              <w:right w:w="15" w:type="dxa"/>
            </w:tcMar>
            <w:vAlign w:val="bottom"/>
            <w:hideMark/>
          </w:tcPr>
          <w:p w:rsidR="00F845F9" w:rsidRPr="00F845F9" w:rsidRDefault="00F845F9" w:rsidP="00F845F9">
            <w:pPr>
              <w:spacing w:before="0" w:after="0" w:line="240" w:lineRule="auto"/>
              <w:jc w:val="left"/>
              <w:rPr>
                <w:rFonts w:cs="Times New Roman"/>
                <w:szCs w:val="24"/>
              </w:rPr>
            </w:pPr>
            <w:r>
              <w:rPr>
                <w:rFonts w:cs="Times New Roman"/>
                <w:b/>
                <w:szCs w:val="24"/>
              </w:rPr>
              <w:t>Anabilim Dalı</w:t>
            </w:r>
          </w:p>
        </w:tc>
        <w:tc>
          <w:tcPr>
            <w:tcW w:w="316" w:type="dxa"/>
            <w:vAlign w:val="bottom"/>
          </w:tcPr>
          <w:p w:rsidR="00F845F9" w:rsidRDefault="00F845F9" w:rsidP="00F845F9">
            <w:pPr>
              <w:spacing w:before="0" w:after="0" w:line="240" w:lineRule="auto"/>
              <w:jc w:val="left"/>
              <w:rPr>
                <w:rFonts w:eastAsia="Times New Roman"/>
                <w:szCs w:val="24"/>
                <w:lang w:eastAsia="tr-TR"/>
              </w:rPr>
            </w:pPr>
            <w:r>
              <w:rPr>
                <w:rFonts w:eastAsia="Times New Roman"/>
                <w:b/>
                <w:bCs/>
                <w:szCs w:val="24"/>
                <w:lang w:eastAsia="tr-TR"/>
              </w:rPr>
              <w:t>:</w:t>
            </w:r>
          </w:p>
        </w:tc>
        <w:tc>
          <w:tcPr>
            <w:tcW w:w="6714" w:type="dxa"/>
            <w:gridSpan w:val="3"/>
            <w:tcMar>
              <w:top w:w="15" w:type="dxa"/>
              <w:left w:w="15" w:type="dxa"/>
              <w:bottom w:w="15" w:type="dxa"/>
              <w:right w:w="15" w:type="dxa"/>
            </w:tcMar>
            <w:vAlign w:val="bottom"/>
            <w:hideMark/>
          </w:tcPr>
          <w:p w:rsidR="00F845F9" w:rsidRDefault="00F845F9" w:rsidP="00F845F9">
            <w:pPr>
              <w:spacing w:before="0" w:after="0" w:line="240" w:lineRule="auto"/>
              <w:jc w:val="left"/>
              <w:rPr>
                <w:rFonts w:eastAsia="Times New Roman" w:cs="Times New Roman"/>
                <w:szCs w:val="24"/>
                <w:lang w:eastAsia="tr-TR"/>
              </w:rPr>
            </w:pPr>
            <w:r>
              <w:rPr>
                <w:rFonts w:eastAsia="Times New Roman"/>
                <w:szCs w:val="24"/>
                <w:lang w:eastAsia="tr-TR"/>
              </w:rPr>
              <w:t> </w:t>
            </w:r>
          </w:p>
        </w:tc>
      </w:tr>
      <w:tr w:rsidR="00F845F9" w:rsidTr="005665F1">
        <w:trPr>
          <w:trHeight w:val="283"/>
          <w:tblCellSpacing w:w="15" w:type="dxa"/>
        </w:trPr>
        <w:tc>
          <w:tcPr>
            <w:tcW w:w="1977" w:type="dxa"/>
            <w:tcMar>
              <w:top w:w="15" w:type="dxa"/>
              <w:left w:w="15" w:type="dxa"/>
              <w:bottom w:w="15" w:type="dxa"/>
              <w:right w:w="15" w:type="dxa"/>
            </w:tcMar>
            <w:vAlign w:val="bottom"/>
          </w:tcPr>
          <w:p w:rsidR="00F845F9" w:rsidRPr="00F845F9" w:rsidRDefault="00F845F9" w:rsidP="00F845F9">
            <w:pPr>
              <w:spacing w:before="0" w:after="0" w:line="240" w:lineRule="auto"/>
              <w:rPr>
                <w:rFonts w:cs="Times New Roman"/>
                <w:szCs w:val="24"/>
              </w:rPr>
            </w:pPr>
            <w:r>
              <w:rPr>
                <w:rFonts w:cs="Times New Roman"/>
                <w:b/>
                <w:szCs w:val="24"/>
              </w:rPr>
              <w:t>Program</w:t>
            </w:r>
          </w:p>
        </w:tc>
        <w:tc>
          <w:tcPr>
            <w:tcW w:w="316" w:type="dxa"/>
            <w:vAlign w:val="bottom"/>
          </w:tcPr>
          <w:p w:rsidR="00F845F9" w:rsidRDefault="00F845F9" w:rsidP="00F845F9">
            <w:pPr>
              <w:spacing w:before="0" w:after="0" w:line="240" w:lineRule="auto"/>
              <w:jc w:val="left"/>
              <w:rPr>
                <w:rFonts w:eastAsia="Times New Roman"/>
                <w:szCs w:val="24"/>
                <w:lang w:eastAsia="tr-TR"/>
              </w:rPr>
            </w:pPr>
            <w:r>
              <w:rPr>
                <w:rFonts w:eastAsia="Times New Roman"/>
                <w:b/>
                <w:bCs/>
                <w:szCs w:val="24"/>
                <w:lang w:eastAsia="tr-TR"/>
              </w:rPr>
              <w:t>:</w:t>
            </w:r>
          </w:p>
        </w:tc>
        <w:tc>
          <w:tcPr>
            <w:tcW w:w="6714" w:type="dxa"/>
            <w:gridSpan w:val="3"/>
            <w:tcMar>
              <w:top w:w="15" w:type="dxa"/>
              <w:left w:w="15" w:type="dxa"/>
              <w:bottom w:w="15" w:type="dxa"/>
              <w:right w:w="15" w:type="dxa"/>
            </w:tcMar>
            <w:vAlign w:val="bottom"/>
          </w:tcPr>
          <w:p w:rsidR="00F845F9" w:rsidRDefault="00F845F9" w:rsidP="00F845F9">
            <w:pPr>
              <w:spacing w:before="0" w:after="0" w:line="240" w:lineRule="auto"/>
              <w:jc w:val="left"/>
              <w:rPr>
                <w:rFonts w:eastAsia="Times New Roman"/>
                <w:szCs w:val="24"/>
                <w:lang w:eastAsia="tr-TR"/>
              </w:rPr>
            </w:pPr>
          </w:p>
        </w:tc>
      </w:tr>
      <w:tr w:rsidR="00F845F9" w:rsidTr="005665F1">
        <w:trPr>
          <w:trHeight w:val="283"/>
          <w:tblCellSpacing w:w="15" w:type="dxa"/>
        </w:trPr>
        <w:tc>
          <w:tcPr>
            <w:tcW w:w="1977" w:type="dxa"/>
            <w:tcMar>
              <w:top w:w="15" w:type="dxa"/>
              <w:left w:w="15" w:type="dxa"/>
              <w:bottom w:w="15" w:type="dxa"/>
              <w:right w:w="15" w:type="dxa"/>
            </w:tcMar>
            <w:vAlign w:val="bottom"/>
            <w:hideMark/>
          </w:tcPr>
          <w:p w:rsidR="00F845F9" w:rsidRPr="00F845F9" w:rsidRDefault="00F845F9" w:rsidP="00F845F9">
            <w:pPr>
              <w:spacing w:before="0" w:after="0" w:line="240" w:lineRule="auto"/>
              <w:rPr>
                <w:rFonts w:cs="Times New Roman"/>
                <w:szCs w:val="24"/>
              </w:rPr>
            </w:pPr>
            <w:r>
              <w:rPr>
                <w:rFonts w:cs="Times New Roman"/>
                <w:b/>
                <w:szCs w:val="24"/>
              </w:rPr>
              <w:t>Yarıyıl</w:t>
            </w:r>
          </w:p>
        </w:tc>
        <w:tc>
          <w:tcPr>
            <w:tcW w:w="316" w:type="dxa"/>
            <w:vAlign w:val="bottom"/>
          </w:tcPr>
          <w:p w:rsidR="00F845F9" w:rsidRDefault="00F845F9" w:rsidP="00F845F9">
            <w:pPr>
              <w:spacing w:before="0" w:after="0" w:line="240" w:lineRule="auto"/>
              <w:jc w:val="left"/>
              <w:rPr>
                <w:rFonts w:eastAsia="Times New Roman"/>
                <w:szCs w:val="24"/>
                <w:lang w:eastAsia="tr-TR"/>
              </w:rPr>
            </w:pPr>
            <w:r>
              <w:rPr>
                <w:rFonts w:eastAsia="Times New Roman"/>
                <w:b/>
                <w:bCs/>
                <w:szCs w:val="24"/>
                <w:lang w:eastAsia="tr-TR"/>
              </w:rPr>
              <w:t>:</w:t>
            </w:r>
          </w:p>
        </w:tc>
        <w:tc>
          <w:tcPr>
            <w:tcW w:w="6714" w:type="dxa"/>
            <w:gridSpan w:val="3"/>
            <w:tcMar>
              <w:top w:w="15" w:type="dxa"/>
              <w:left w:w="15" w:type="dxa"/>
              <w:bottom w:w="15" w:type="dxa"/>
              <w:right w:w="15" w:type="dxa"/>
            </w:tcMar>
            <w:vAlign w:val="bottom"/>
            <w:hideMark/>
          </w:tcPr>
          <w:p w:rsidR="00F845F9" w:rsidRDefault="00F845F9" w:rsidP="00F845F9">
            <w:pPr>
              <w:spacing w:before="0" w:after="0" w:line="240" w:lineRule="auto"/>
              <w:jc w:val="left"/>
              <w:rPr>
                <w:rFonts w:eastAsia="Times New Roman" w:cs="Times New Roman"/>
                <w:szCs w:val="24"/>
                <w:lang w:eastAsia="tr-TR"/>
              </w:rPr>
            </w:pPr>
            <w:r>
              <w:rPr>
                <w:rFonts w:eastAsia="Times New Roman"/>
                <w:szCs w:val="24"/>
                <w:lang w:eastAsia="tr-TR"/>
              </w:rPr>
              <w:t> </w:t>
            </w:r>
          </w:p>
        </w:tc>
      </w:tr>
      <w:tr w:rsidR="005665F1" w:rsidTr="005665F1">
        <w:trPr>
          <w:trHeight w:val="283"/>
          <w:tblCellSpacing w:w="15" w:type="dxa"/>
        </w:trPr>
        <w:tc>
          <w:tcPr>
            <w:tcW w:w="1977" w:type="dxa"/>
            <w:tcMar>
              <w:top w:w="15" w:type="dxa"/>
              <w:left w:w="15" w:type="dxa"/>
              <w:bottom w:w="15" w:type="dxa"/>
              <w:right w:w="15" w:type="dxa"/>
            </w:tcMar>
            <w:vAlign w:val="bottom"/>
          </w:tcPr>
          <w:p w:rsidR="005665F1" w:rsidRDefault="005665F1" w:rsidP="00F845F9">
            <w:pPr>
              <w:spacing w:before="0" w:after="0" w:line="240" w:lineRule="auto"/>
              <w:rPr>
                <w:rFonts w:cs="Times New Roman"/>
                <w:b/>
                <w:szCs w:val="24"/>
              </w:rPr>
            </w:pPr>
            <w:r>
              <w:rPr>
                <w:rFonts w:eastAsia="Times New Roman"/>
                <w:b/>
                <w:bCs/>
                <w:szCs w:val="24"/>
                <w:lang w:eastAsia="tr-TR"/>
              </w:rPr>
              <w:t>Başarı Durumu</w:t>
            </w:r>
          </w:p>
        </w:tc>
        <w:tc>
          <w:tcPr>
            <w:tcW w:w="316" w:type="dxa"/>
            <w:vAlign w:val="bottom"/>
          </w:tcPr>
          <w:p w:rsidR="005665F1" w:rsidRDefault="005665F1" w:rsidP="00F845F9">
            <w:pPr>
              <w:spacing w:before="0" w:after="0" w:line="240" w:lineRule="auto"/>
              <w:jc w:val="left"/>
              <w:rPr>
                <w:rFonts w:eastAsia="Times New Roman"/>
                <w:b/>
                <w:bCs/>
                <w:szCs w:val="24"/>
                <w:lang w:eastAsia="tr-TR"/>
              </w:rPr>
            </w:pPr>
            <w:r>
              <w:rPr>
                <w:rFonts w:eastAsia="Times New Roman"/>
                <w:b/>
                <w:bCs/>
                <w:szCs w:val="24"/>
                <w:lang w:eastAsia="tr-TR"/>
              </w:rPr>
              <w:t>:</w:t>
            </w:r>
          </w:p>
        </w:tc>
        <w:tc>
          <w:tcPr>
            <w:tcW w:w="2193" w:type="dxa"/>
            <w:tcMar>
              <w:top w:w="15" w:type="dxa"/>
              <w:left w:w="15" w:type="dxa"/>
              <w:bottom w:w="15" w:type="dxa"/>
              <w:right w:w="15" w:type="dxa"/>
            </w:tcMar>
            <w:vAlign w:val="bottom"/>
          </w:tcPr>
          <w:p w:rsidR="005665F1" w:rsidRDefault="007F155A" w:rsidP="005665F1">
            <w:pPr>
              <w:spacing w:before="0" w:after="0" w:line="240" w:lineRule="auto"/>
              <w:jc w:val="left"/>
              <w:rPr>
                <w:rFonts w:eastAsia="Times New Roman"/>
                <w:szCs w:val="24"/>
                <w:lang w:eastAsia="tr-TR"/>
              </w:rPr>
            </w:pPr>
            <w:r w:rsidRPr="00E632A5">
              <w:rPr>
                <w:rFonts w:eastAsia="Times New Roman"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7" o:title=""/>
                </v:shape>
                <w:control r:id="rId8" w:name="DefaultOcxName4" w:shapeid="_x0000_i1032"/>
              </w:object>
            </w:r>
            <w:r w:rsidR="005665F1">
              <w:rPr>
                <w:rFonts w:eastAsia="Times New Roman"/>
                <w:szCs w:val="24"/>
                <w:lang w:eastAsia="tr-TR"/>
              </w:rPr>
              <w:t>KABUL</w:t>
            </w:r>
          </w:p>
        </w:tc>
        <w:tc>
          <w:tcPr>
            <w:tcW w:w="1955" w:type="dxa"/>
            <w:vAlign w:val="bottom"/>
          </w:tcPr>
          <w:p w:rsidR="005665F1" w:rsidRDefault="007F155A" w:rsidP="005665F1">
            <w:pPr>
              <w:spacing w:before="0" w:after="0" w:line="240" w:lineRule="auto"/>
              <w:jc w:val="left"/>
              <w:rPr>
                <w:rFonts w:eastAsia="Times New Roman"/>
                <w:szCs w:val="24"/>
                <w:lang w:eastAsia="tr-TR"/>
              </w:rPr>
            </w:pPr>
            <w:r w:rsidRPr="00E632A5">
              <w:rPr>
                <w:rFonts w:eastAsia="Times New Roman" w:cs="Times New Roman"/>
                <w:szCs w:val="24"/>
              </w:rPr>
              <w:object w:dxaOrig="1440" w:dyaOrig="1440">
                <v:shape id="_x0000_i1035" type="#_x0000_t75" style="width:20.25pt;height:18pt" o:ole="">
                  <v:imagedata r:id="rId7" o:title=""/>
                </v:shape>
                <w:control r:id="rId9" w:name="DefaultOcxName41" w:shapeid="_x0000_i1035"/>
              </w:object>
            </w:r>
            <w:r w:rsidR="005665F1">
              <w:rPr>
                <w:rFonts w:eastAsia="Times New Roman"/>
                <w:szCs w:val="24"/>
                <w:lang w:eastAsia="tr-TR"/>
              </w:rPr>
              <w:t>RED</w:t>
            </w:r>
          </w:p>
        </w:tc>
        <w:tc>
          <w:tcPr>
            <w:tcW w:w="2506" w:type="dxa"/>
            <w:vAlign w:val="bottom"/>
          </w:tcPr>
          <w:p w:rsidR="005665F1" w:rsidRDefault="007F155A" w:rsidP="005665F1">
            <w:pPr>
              <w:spacing w:before="0" w:after="0" w:line="240" w:lineRule="auto"/>
              <w:jc w:val="left"/>
              <w:rPr>
                <w:rFonts w:eastAsia="Times New Roman"/>
                <w:szCs w:val="24"/>
                <w:lang w:eastAsia="tr-TR"/>
              </w:rPr>
            </w:pPr>
            <w:r w:rsidRPr="00E632A5">
              <w:rPr>
                <w:rFonts w:eastAsia="Times New Roman" w:cs="Times New Roman"/>
                <w:szCs w:val="24"/>
              </w:rPr>
              <w:object w:dxaOrig="1440" w:dyaOrig="1440">
                <v:shape id="_x0000_i1038" type="#_x0000_t75" style="width:20.25pt;height:18pt" o:ole="">
                  <v:imagedata r:id="rId7" o:title=""/>
                </v:shape>
                <w:control r:id="rId10" w:name="DefaultOcxName42" w:shapeid="_x0000_i1038"/>
              </w:object>
            </w:r>
            <w:r w:rsidR="005665F1" w:rsidRPr="00E632A5">
              <w:rPr>
                <w:rFonts w:eastAsia="Times New Roman"/>
                <w:szCs w:val="24"/>
                <w:lang w:eastAsia="tr-TR"/>
              </w:rPr>
              <w:t>D</w:t>
            </w:r>
            <w:r w:rsidR="005665F1">
              <w:rPr>
                <w:rFonts w:eastAsia="Times New Roman"/>
                <w:szCs w:val="24"/>
                <w:lang w:eastAsia="tr-TR"/>
              </w:rPr>
              <w:t>ÜZELTME</w:t>
            </w:r>
          </w:p>
        </w:tc>
      </w:tr>
    </w:tbl>
    <w:p w:rsidR="00F845F9" w:rsidRPr="005665F1" w:rsidRDefault="00F845F9" w:rsidP="0033091D">
      <w:pPr>
        <w:spacing w:before="120" w:after="120" w:line="240" w:lineRule="auto"/>
        <w:rPr>
          <w:rFonts w:cs="Times New Roman"/>
          <w:sz w:val="16"/>
          <w:szCs w:val="16"/>
        </w:rPr>
      </w:pPr>
    </w:p>
    <w:tbl>
      <w:tblPr>
        <w:tblStyle w:val="TabloKlavuzu"/>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25"/>
        <w:gridCol w:w="5464"/>
        <w:gridCol w:w="1673"/>
      </w:tblGrid>
      <w:tr w:rsidR="005665F1" w:rsidRPr="005665F1" w:rsidTr="00C014D4">
        <w:trPr>
          <w:trHeight w:val="402"/>
        </w:trPr>
        <w:tc>
          <w:tcPr>
            <w:tcW w:w="1668" w:type="dxa"/>
          </w:tcPr>
          <w:p w:rsidR="005665F1" w:rsidRPr="005665F1" w:rsidRDefault="005665F1" w:rsidP="005665F1">
            <w:pPr>
              <w:spacing w:before="0" w:after="0" w:line="240" w:lineRule="auto"/>
              <w:rPr>
                <w:b/>
                <w:bCs/>
              </w:rPr>
            </w:pPr>
          </w:p>
        </w:tc>
        <w:tc>
          <w:tcPr>
            <w:tcW w:w="325" w:type="dxa"/>
          </w:tcPr>
          <w:p w:rsidR="005665F1" w:rsidRPr="005665F1" w:rsidRDefault="005665F1" w:rsidP="005665F1">
            <w:pPr>
              <w:spacing w:before="0" w:after="0" w:line="240" w:lineRule="auto"/>
              <w:rPr>
                <w:b/>
                <w:bCs/>
              </w:rPr>
            </w:pPr>
          </w:p>
        </w:tc>
        <w:tc>
          <w:tcPr>
            <w:tcW w:w="5464" w:type="dxa"/>
          </w:tcPr>
          <w:p w:rsidR="005665F1" w:rsidRPr="005665F1" w:rsidRDefault="005665F1" w:rsidP="005665F1">
            <w:pPr>
              <w:spacing w:before="0" w:after="0" w:line="240" w:lineRule="auto"/>
              <w:rPr>
                <w:b/>
                <w:bCs/>
              </w:rPr>
            </w:pPr>
          </w:p>
        </w:tc>
        <w:tc>
          <w:tcPr>
            <w:tcW w:w="1673" w:type="dxa"/>
          </w:tcPr>
          <w:p w:rsidR="005665F1" w:rsidRPr="005665F1" w:rsidRDefault="005665F1" w:rsidP="005665F1">
            <w:pPr>
              <w:spacing w:before="0" w:after="0" w:line="240" w:lineRule="auto"/>
              <w:jc w:val="center"/>
              <w:rPr>
                <w:b/>
                <w:bCs/>
              </w:rPr>
            </w:pPr>
            <w:r w:rsidRPr="005665F1">
              <w:rPr>
                <w:b/>
                <w:bCs/>
              </w:rPr>
              <w:t>İmza</w:t>
            </w:r>
          </w:p>
        </w:tc>
      </w:tr>
      <w:tr w:rsidR="005665F1" w:rsidRPr="005665F1" w:rsidTr="00321CDE">
        <w:trPr>
          <w:trHeight w:val="510"/>
        </w:trPr>
        <w:tc>
          <w:tcPr>
            <w:tcW w:w="1668" w:type="dxa"/>
          </w:tcPr>
          <w:p w:rsidR="005665F1" w:rsidRPr="005665F1" w:rsidRDefault="005665F1" w:rsidP="005665F1">
            <w:pPr>
              <w:spacing w:before="0" w:after="0" w:line="240" w:lineRule="auto"/>
              <w:rPr>
                <w:b/>
                <w:bCs/>
              </w:rPr>
            </w:pPr>
            <w:r w:rsidRPr="005665F1">
              <w:rPr>
                <w:b/>
                <w:bCs/>
              </w:rPr>
              <w:t>Danışman</w:t>
            </w:r>
          </w:p>
        </w:tc>
        <w:tc>
          <w:tcPr>
            <w:tcW w:w="325" w:type="dxa"/>
          </w:tcPr>
          <w:p w:rsidR="005665F1" w:rsidRPr="005665F1" w:rsidRDefault="005665F1" w:rsidP="005665F1">
            <w:pPr>
              <w:spacing w:before="0" w:after="0" w:line="240" w:lineRule="auto"/>
              <w:rPr>
                <w:b/>
                <w:bCs/>
              </w:rPr>
            </w:pPr>
            <w:r>
              <w:rPr>
                <w:b/>
                <w:bCs/>
              </w:rPr>
              <w:t>:</w:t>
            </w:r>
          </w:p>
        </w:tc>
        <w:tc>
          <w:tcPr>
            <w:tcW w:w="5464" w:type="dxa"/>
          </w:tcPr>
          <w:p w:rsidR="005665F1" w:rsidRPr="005665F1" w:rsidRDefault="005665F1" w:rsidP="005665F1">
            <w:pPr>
              <w:spacing w:before="0" w:after="0" w:line="240" w:lineRule="auto"/>
              <w:rPr>
                <w:b/>
                <w:bCs/>
              </w:rPr>
            </w:pPr>
          </w:p>
        </w:tc>
        <w:tc>
          <w:tcPr>
            <w:tcW w:w="1673" w:type="dxa"/>
          </w:tcPr>
          <w:p w:rsidR="005665F1" w:rsidRPr="005665F1" w:rsidRDefault="005665F1" w:rsidP="005665F1">
            <w:pPr>
              <w:spacing w:before="0" w:after="0" w:line="240" w:lineRule="auto"/>
              <w:rPr>
                <w:b/>
                <w:bCs/>
              </w:rPr>
            </w:pPr>
          </w:p>
        </w:tc>
      </w:tr>
      <w:tr w:rsidR="005665F1" w:rsidRPr="005665F1" w:rsidTr="00321CDE">
        <w:trPr>
          <w:trHeight w:val="510"/>
        </w:trPr>
        <w:tc>
          <w:tcPr>
            <w:tcW w:w="1668" w:type="dxa"/>
          </w:tcPr>
          <w:p w:rsidR="005665F1" w:rsidRPr="005665F1" w:rsidRDefault="005665F1" w:rsidP="005665F1">
            <w:pPr>
              <w:spacing w:before="0" w:after="0" w:line="240" w:lineRule="auto"/>
              <w:rPr>
                <w:b/>
                <w:bCs/>
              </w:rPr>
            </w:pPr>
            <w:r w:rsidRPr="005665F1">
              <w:rPr>
                <w:b/>
                <w:bCs/>
              </w:rPr>
              <w:t>Eş Danışman</w:t>
            </w:r>
          </w:p>
        </w:tc>
        <w:tc>
          <w:tcPr>
            <w:tcW w:w="325" w:type="dxa"/>
          </w:tcPr>
          <w:p w:rsidR="005665F1" w:rsidRDefault="005665F1" w:rsidP="005665F1">
            <w:pPr>
              <w:spacing w:before="0" w:after="0" w:line="240" w:lineRule="auto"/>
            </w:pPr>
            <w:r w:rsidRPr="00AA4433">
              <w:rPr>
                <w:b/>
                <w:bCs/>
              </w:rPr>
              <w:t>:</w:t>
            </w:r>
          </w:p>
        </w:tc>
        <w:tc>
          <w:tcPr>
            <w:tcW w:w="5464" w:type="dxa"/>
          </w:tcPr>
          <w:p w:rsidR="005665F1" w:rsidRPr="005665F1" w:rsidRDefault="005665F1" w:rsidP="005665F1">
            <w:pPr>
              <w:spacing w:before="0" w:after="0" w:line="240" w:lineRule="auto"/>
              <w:rPr>
                <w:b/>
                <w:bCs/>
              </w:rPr>
            </w:pPr>
          </w:p>
        </w:tc>
        <w:tc>
          <w:tcPr>
            <w:tcW w:w="1673" w:type="dxa"/>
          </w:tcPr>
          <w:p w:rsidR="005665F1" w:rsidRPr="005665F1" w:rsidRDefault="005665F1" w:rsidP="005665F1">
            <w:pPr>
              <w:spacing w:before="0" w:after="0" w:line="240" w:lineRule="auto"/>
              <w:rPr>
                <w:b/>
                <w:bCs/>
              </w:rPr>
            </w:pPr>
          </w:p>
        </w:tc>
      </w:tr>
      <w:tr w:rsidR="005665F1" w:rsidRPr="005665F1" w:rsidTr="00321CDE">
        <w:trPr>
          <w:trHeight w:val="510"/>
        </w:trPr>
        <w:tc>
          <w:tcPr>
            <w:tcW w:w="1668" w:type="dxa"/>
          </w:tcPr>
          <w:p w:rsidR="005665F1" w:rsidRPr="005665F1" w:rsidRDefault="005665F1" w:rsidP="005665F1">
            <w:pPr>
              <w:spacing w:before="0" w:after="0" w:line="240" w:lineRule="auto"/>
              <w:rPr>
                <w:b/>
                <w:bCs/>
              </w:rPr>
            </w:pPr>
            <w:r w:rsidRPr="005665F1">
              <w:rPr>
                <w:b/>
                <w:bCs/>
              </w:rPr>
              <w:t>Jüri Üyesi</w:t>
            </w:r>
          </w:p>
        </w:tc>
        <w:tc>
          <w:tcPr>
            <w:tcW w:w="325" w:type="dxa"/>
          </w:tcPr>
          <w:p w:rsidR="005665F1" w:rsidRDefault="005665F1" w:rsidP="005665F1">
            <w:pPr>
              <w:spacing w:before="0" w:after="0" w:line="240" w:lineRule="auto"/>
            </w:pPr>
            <w:r w:rsidRPr="00AA4433">
              <w:rPr>
                <w:b/>
                <w:bCs/>
              </w:rPr>
              <w:t>:</w:t>
            </w:r>
          </w:p>
        </w:tc>
        <w:tc>
          <w:tcPr>
            <w:tcW w:w="5464" w:type="dxa"/>
          </w:tcPr>
          <w:p w:rsidR="005665F1" w:rsidRPr="005665F1" w:rsidRDefault="005665F1" w:rsidP="005665F1">
            <w:pPr>
              <w:spacing w:before="0" w:after="0" w:line="240" w:lineRule="auto"/>
              <w:rPr>
                <w:b/>
                <w:bCs/>
              </w:rPr>
            </w:pPr>
          </w:p>
        </w:tc>
        <w:tc>
          <w:tcPr>
            <w:tcW w:w="1673" w:type="dxa"/>
          </w:tcPr>
          <w:p w:rsidR="005665F1" w:rsidRPr="005665F1" w:rsidRDefault="005665F1" w:rsidP="005665F1">
            <w:pPr>
              <w:spacing w:before="0" w:after="0" w:line="240" w:lineRule="auto"/>
              <w:rPr>
                <w:b/>
                <w:bCs/>
              </w:rPr>
            </w:pPr>
          </w:p>
        </w:tc>
      </w:tr>
      <w:tr w:rsidR="005665F1" w:rsidRPr="005665F1" w:rsidTr="00321CDE">
        <w:trPr>
          <w:trHeight w:val="510"/>
        </w:trPr>
        <w:tc>
          <w:tcPr>
            <w:tcW w:w="1668" w:type="dxa"/>
          </w:tcPr>
          <w:p w:rsidR="005665F1" w:rsidRPr="005665F1" w:rsidRDefault="005665F1" w:rsidP="005665F1">
            <w:pPr>
              <w:spacing w:before="0" w:after="0" w:line="240" w:lineRule="auto"/>
              <w:rPr>
                <w:b/>
                <w:bCs/>
              </w:rPr>
            </w:pPr>
            <w:r w:rsidRPr="005665F1">
              <w:rPr>
                <w:b/>
                <w:bCs/>
              </w:rPr>
              <w:t>Jüri Üyesi</w:t>
            </w:r>
          </w:p>
        </w:tc>
        <w:tc>
          <w:tcPr>
            <w:tcW w:w="325" w:type="dxa"/>
          </w:tcPr>
          <w:p w:rsidR="005665F1" w:rsidRDefault="005665F1" w:rsidP="005665F1">
            <w:pPr>
              <w:spacing w:before="0" w:after="0" w:line="240" w:lineRule="auto"/>
            </w:pPr>
            <w:r w:rsidRPr="00AA4433">
              <w:rPr>
                <w:b/>
                <w:bCs/>
              </w:rPr>
              <w:t>:</w:t>
            </w:r>
          </w:p>
        </w:tc>
        <w:tc>
          <w:tcPr>
            <w:tcW w:w="5464" w:type="dxa"/>
          </w:tcPr>
          <w:p w:rsidR="005665F1" w:rsidRPr="005665F1" w:rsidRDefault="005665F1" w:rsidP="005665F1">
            <w:pPr>
              <w:spacing w:before="0" w:after="0" w:line="240" w:lineRule="auto"/>
              <w:rPr>
                <w:b/>
                <w:bCs/>
              </w:rPr>
            </w:pPr>
          </w:p>
        </w:tc>
        <w:tc>
          <w:tcPr>
            <w:tcW w:w="1673" w:type="dxa"/>
          </w:tcPr>
          <w:p w:rsidR="005665F1" w:rsidRPr="005665F1" w:rsidRDefault="005665F1" w:rsidP="005665F1">
            <w:pPr>
              <w:spacing w:before="0" w:after="0" w:line="240" w:lineRule="auto"/>
              <w:rPr>
                <w:b/>
                <w:bCs/>
              </w:rPr>
            </w:pPr>
          </w:p>
        </w:tc>
      </w:tr>
      <w:tr w:rsidR="005665F1" w:rsidRPr="005665F1" w:rsidTr="00321CDE">
        <w:trPr>
          <w:trHeight w:val="510"/>
        </w:trPr>
        <w:tc>
          <w:tcPr>
            <w:tcW w:w="1668" w:type="dxa"/>
          </w:tcPr>
          <w:p w:rsidR="005665F1" w:rsidRPr="005665F1" w:rsidRDefault="005665F1" w:rsidP="005665F1">
            <w:pPr>
              <w:spacing w:before="0" w:after="0" w:line="240" w:lineRule="auto"/>
              <w:rPr>
                <w:b/>
                <w:bCs/>
              </w:rPr>
            </w:pPr>
            <w:r w:rsidRPr="005665F1">
              <w:rPr>
                <w:b/>
                <w:bCs/>
              </w:rPr>
              <w:t>Jüri Üyesi</w:t>
            </w:r>
          </w:p>
        </w:tc>
        <w:tc>
          <w:tcPr>
            <w:tcW w:w="325" w:type="dxa"/>
          </w:tcPr>
          <w:p w:rsidR="005665F1" w:rsidRDefault="005665F1" w:rsidP="005665F1">
            <w:pPr>
              <w:spacing w:before="0" w:after="0" w:line="240" w:lineRule="auto"/>
            </w:pPr>
            <w:r w:rsidRPr="00AA4433">
              <w:rPr>
                <w:b/>
                <w:bCs/>
              </w:rPr>
              <w:t>:</w:t>
            </w:r>
          </w:p>
        </w:tc>
        <w:tc>
          <w:tcPr>
            <w:tcW w:w="5464" w:type="dxa"/>
          </w:tcPr>
          <w:p w:rsidR="005665F1" w:rsidRPr="005665F1" w:rsidRDefault="005665F1" w:rsidP="005665F1">
            <w:pPr>
              <w:spacing w:before="0" w:after="0" w:line="240" w:lineRule="auto"/>
              <w:rPr>
                <w:b/>
                <w:bCs/>
              </w:rPr>
            </w:pPr>
          </w:p>
        </w:tc>
        <w:tc>
          <w:tcPr>
            <w:tcW w:w="1673" w:type="dxa"/>
          </w:tcPr>
          <w:p w:rsidR="005665F1" w:rsidRPr="005665F1" w:rsidRDefault="005665F1" w:rsidP="005665F1">
            <w:pPr>
              <w:spacing w:before="0" w:after="0" w:line="240" w:lineRule="auto"/>
              <w:rPr>
                <w:b/>
                <w:bCs/>
              </w:rPr>
            </w:pPr>
          </w:p>
        </w:tc>
      </w:tr>
    </w:tbl>
    <w:p w:rsidR="00C014D4" w:rsidRDefault="00C014D4" w:rsidP="005665F1">
      <w:pPr>
        <w:spacing w:before="0" w:after="0"/>
        <w:jc w:val="right"/>
        <w:rPr>
          <w:bCs/>
        </w:rPr>
      </w:pPr>
    </w:p>
    <w:p w:rsidR="00321CDE" w:rsidRDefault="00321CDE" w:rsidP="005665F1">
      <w:pPr>
        <w:spacing w:before="0" w:after="0"/>
        <w:jc w:val="right"/>
        <w:rPr>
          <w:bCs/>
        </w:rPr>
      </w:pPr>
    </w:p>
    <w:p w:rsidR="002D7E2A" w:rsidRDefault="00321CDE" w:rsidP="005665F1">
      <w:pPr>
        <w:spacing w:before="0" w:after="0"/>
        <w:jc w:val="right"/>
        <w:rPr>
          <w:bCs/>
        </w:rPr>
      </w:pPr>
      <w:r>
        <w:rPr>
          <w:bCs/>
        </w:rPr>
        <w:tab/>
      </w:r>
      <w:r>
        <w:rPr>
          <w:bCs/>
        </w:rPr>
        <w:tab/>
      </w:r>
      <w:r w:rsidR="005665F1">
        <w:rPr>
          <w:bCs/>
        </w:rPr>
        <w:t>Uygundur</w:t>
      </w:r>
      <w:r w:rsidR="005665F1">
        <w:rPr>
          <w:bCs/>
        </w:rPr>
        <w:tab/>
      </w:r>
      <w:r>
        <w:rPr>
          <w:bCs/>
        </w:rPr>
        <w:tab/>
      </w:r>
      <w:r>
        <w:rPr>
          <w:bCs/>
        </w:rPr>
        <w:tab/>
      </w:r>
      <w:r>
        <w:rPr>
          <w:bCs/>
        </w:rPr>
        <w:tab/>
      </w:r>
      <w:r>
        <w:rPr>
          <w:bCs/>
        </w:rPr>
        <w:tab/>
      </w:r>
      <w:r w:rsidR="005665F1">
        <w:rPr>
          <w:bCs/>
        </w:rPr>
        <w:tab/>
      </w:r>
      <w:r w:rsidR="00713811">
        <w:rPr>
          <w:bCs/>
        </w:rPr>
        <w:tab/>
      </w:r>
    </w:p>
    <w:p w:rsidR="002D7E2A" w:rsidRDefault="005665F1" w:rsidP="005665F1">
      <w:pPr>
        <w:spacing w:before="0" w:after="0"/>
        <w:jc w:val="right"/>
        <w:rPr>
          <w:bCs/>
        </w:rPr>
      </w:pPr>
      <w:r>
        <w:rPr>
          <w:bCs/>
        </w:rPr>
        <w:t>............. Anabilim Dalı Başkanı</w:t>
      </w:r>
      <w:r w:rsidR="00321CDE">
        <w:rPr>
          <w:bCs/>
        </w:rPr>
        <w:tab/>
      </w:r>
      <w:r w:rsidR="00321CDE">
        <w:rPr>
          <w:bCs/>
        </w:rPr>
        <w:tab/>
      </w:r>
      <w:r w:rsidR="00321CDE">
        <w:rPr>
          <w:bCs/>
        </w:rPr>
        <w:tab/>
      </w:r>
      <w:r w:rsidR="00321CDE">
        <w:rPr>
          <w:bCs/>
        </w:rPr>
        <w:tab/>
      </w:r>
    </w:p>
    <w:p w:rsidR="00321CDE" w:rsidRDefault="00321CDE" w:rsidP="00321CDE">
      <w:pPr>
        <w:pStyle w:val="3-normalyaz"/>
        <w:spacing w:before="0" w:beforeAutospacing="0" w:after="120" w:afterAutospacing="0"/>
        <w:jc w:val="both"/>
        <w:rPr>
          <w:b/>
          <w:color w:val="000000"/>
          <w:sz w:val="16"/>
          <w:szCs w:val="16"/>
        </w:rPr>
      </w:pPr>
    </w:p>
    <w:p w:rsidR="00321CDE" w:rsidRDefault="00321CDE" w:rsidP="00321CDE">
      <w:pPr>
        <w:pStyle w:val="3-normalyaz"/>
        <w:spacing w:before="0" w:beforeAutospacing="0" w:after="120" w:afterAutospacing="0"/>
        <w:jc w:val="both"/>
        <w:rPr>
          <w:b/>
          <w:color w:val="000000"/>
          <w:sz w:val="16"/>
          <w:szCs w:val="16"/>
        </w:rPr>
      </w:pPr>
    </w:p>
    <w:p w:rsidR="00321CDE" w:rsidRDefault="00321CDE" w:rsidP="00321CDE">
      <w:pPr>
        <w:pStyle w:val="3-normalyaz"/>
        <w:spacing w:before="0" w:beforeAutospacing="0" w:after="120" w:afterAutospacing="0"/>
        <w:jc w:val="both"/>
        <w:rPr>
          <w:b/>
          <w:color w:val="000000"/>
          <w:sz w:val="16"/>
          <w:szCs w:val="16"/>
        </w:rPr>
      </w:pPr>
    </w:p>
    <w:p w:rsidR="00321CDE" w:rsidRDefault="00321CDE" w:rsidP="00321CDE">
      <w:pPr>
        <w:pStyle w:val="3-normalyaz"/>
        <w:spacing w:before="0" w:beforeAutospacing="0" w:after="120" w:afterAutospacing="0"/>
        <w:jc w:val="both"/>
        <w:rPr>
          <w:b/>
          <w:color w:val="000000"/>
          <w:sz w:val="16"/>
          <w:szCs w:val="16"/>
        </w:rPr>
      </w:pPr>
    </w:p>
    <w:p w:rsidR="00321CDE" w:rsidRDefault="00321CDE" w:rsidP="00321CDE">
      <w:pPr>
        <w:pStyle w:val="3-normalyaz"/>
        <w:spacing w:before="0" w:beforeAutospacing="0" w:after="120" w:afterAutospacing="0"/>
        <w:jc w:val="both"/>
        <w:rPr>
          <w:color w:val="000000"/>
          <w:sz w:val="16"/>
          <w:szCs w:val="16"/>
        </w:rPr>
      </w:pPr>
      <w:r w:rsidRPr="00321CDE">
        <w:rPr>
          <w:b/>
          <w:color w:val="000000"/>
          <w:sz w:val="16"/>
          <w:szCs w:val="16"/>
        </w:rPr>
        <w:t>Not:</w:t>
      </w:r>
      <w:r w:rsidRPr="00321CDE">
        <w:rPr>
          <w:color w:val="000000"/>
          <w:sz w:val="16"/>
          <w:szCs w:val="16"/>
        </w:rPr>
        <w:t xml:space="preserve"> Lisansüstü Yönetmeliği Madde 24;</w:t>
      </w:r>
    </w:p>
    <w:p w:rsidR="00F845F9" w:rsidRPr="00321CDE" w:rsidRDefault="00321CDE" w:rsidP="00321CDE">
      <w:pPr>
        <w:pStyle w:val="3-normalyaz"/>
        <w:spacing w:before="0" w:beforeAutospacing="0" w:after="0" w:afterAutospacing="0"/>
        <w:jc w:val="both"/>
        <w:rPr>
          <w:color w:val="000000"/>
          <w:sz w:val="16"/>
          <w:szCs w:val="16"/>
        </w:rPr>
      </w:pPr>
      <w:r w:rsidRPr="00321CDE">
        <w:rPr>
          <w:b/>
          <w:bCs/>
          <w:color w:val="000000"/>
          <w:sz w:val="16"/>
          <w:szCs w:val="16"/>
        </w:rPr>
        <w:t>MADDE 24 –</w:t>
      </w:r>
      <w:r w:rsidRPr="00321CDE">
        <w:rPr>
          <w:rStyle w:val="apple-converted-space"/>
          <w:b/>
          <w:bCs/>
          <w:color w:val="000000"/>
          <w:sz w:val="16"/>
          <w:szCs w:val="16"/>
        </w:rPr>
        <w:t> </w:t>
      </w:r>
      <w:r w:rsidRPr="00321CDE">
        <w:rPr>
          <w:color w:val="000000"/>
          <w:sz w:val="16"/>
          <w:szCs w:val="16"/>
        </w:rPr>
        <w:t>(1) Öğrenci, Senato tarafından belirlenen yazım kurallarına uygun biçimde yazıldığı danışmanınca onaylanan tezini jüri önünde sözlü olarak savunmak zorundadır.(2) Yüksek lisans tez jürisi, ilgili enstitü anabilim/</w:t>
      </w:r>
      <w:r w:rsidRPr="00321CDE">
        <w:rPr>
          <w:rStyle w:val="spelle"/>
          <w:color w:val="000000"/>
          <w:sz w:val="16"/>
          <w:szCs w:val="16"/>
        </w:rPr>
        <w:t>anasanat</w:t>
      </w:r>
      <w:r w:rsidRPr="00321CDE">
        <w:rPr>
          <w:rStyle w:val="apple-converted-space"/>
          <w:color w:val="000000"/>
          <w:sz w:val="16"/>
          <w:szCs w:val="16"/>
        </w:rPr>
        <w:t> </w:t>
      </w:r>
      <w:r w:rsidRPr="00321CDE">
        <w:rPr>
          <w:color w:val="000000"/>
          <w:sz w:val="16"/>
          <w:szCs w:val="16"/>
        </w:rPr>
        <w:t>dalı başkanı ve program yürütme kurulundan oluşan bir komisyon tarafından önerilir ve enstitü yönetim kurulu onayı ile atanır. Jüri, biri öğrencinin danışmanı ve en az biri Üniversite içindeki başka bir enstitü anabilim/</w:t>
      </w:r>
      <w:r w:rsidRPr="00321CDE">
        <w:rPr>
          <w:rStyle w:val="spelle"/>
          <w:color w:val="000000"/>
          <w:sz w:val="16"/>
          <w:szCs w:val="16"/>
        </w:rPr>
        <w:t>anasanat</w:t>
      </w:r>
      <w:r w:rsidRPr="00321CDE">
        <w:rPr>
          <w:rStyle w:val="apple-converted-space"/>
          <w:color w:val="000000"/>
          <w:sz w:val="16"/>
          <w:szCs w:val="16"/>
        </w:rPr>
        <w:t> </w:t>
      </w:r>
      <w:r w:rsidRPr="00321CDE">
        <w:rPr>
          <w:color w:val="000000"/>
          <w:sz w:val="16"/>
          <w:szCs w:val="16"/>
        </w:rPr>
        <w:t>dalından veya başka bir yükseköğretim kurumundan olmak üzere üç kişiden oluşur. Eş danışman olması durumunda, jüri, öğrencinin danışmanı ve eş danışmanı, en az ikisi Üniversite içindeki başka bir enstitü anabilim/</w:t>
      </w:r>
      <w:r w:rsidRPr="00321CDE">
        <w:rPr>
          <w:rStyle w:val="spelle"/>
          <w:color w:val="000000"/>
          <w:sz w:val="16"/>
          <w:szCs w:val="16"/>
        </w:rPr>
        <w:t>anasanat</w:t>
      </w:r>
      <w:r w:rsidRPr="00321CDE">
        <w:rPr>
          <w:rStyle w:val="apple-converted-space"/>
          <w:color w:val="000000"/>
          <w:sz w:val="16"/>
          <w:szCs w:val="16"/>
        </w:rPr>
        <w:t> </w:t>
      </w:r>
      <w:r w:rsidRPr="00321CDE">
        <w:rPr>
          <w:color w:val="000000"/>
          <w:sz w:val="16"/>
          <w:szCs w:val="16"/>
        </w:rPr>
        <w:t>dalından veya başka bir yükseköğretim kurumundan olmak üzere beş kişiden oluşur. En fazla bir jüri üyesi yükseköğretim kurumları dışındaki kurum ve kuruluşlarda görev yapan ilgili konuda doktora/sanatta yeterlik unvanına sahip uzmanlardan seçilebilir.(3) Jüri üyeleri, tezin kendilerine teslim edildiği tarihten itibaren en geç bir ay içinde toplanarak öğrenciyi tez sınavına alır. Sınav, tez çalışmasının sunulması ve bunu izleyen soru-cevap bölümünden oluşur. Tez savunması herkese açık olup, öğrenciye yalnız jüri üyeleri soru sorabilir.(4) Tez sınavının tamamlanmasından sonra jüri tez hakkında oy çokluğu veya oy birliğiyle kabul, ret veya düzeltme kararı verir. Bu karar enstitü anabilim/</w:t>
      </w:r>
      <w:r w:rsidRPr="00321CDE">
        <w:rPr>
          <w:rStyle w:val="spelle"/>
          <w:color w:val="000000"/>
          <w:sz w:val="16"/>
          <w:szCs w:val="16"/>
        </w:rPr>
        <w:t>anasanat</w:t>
      </w:r>
      <w:r w:rsidRPr="00321CDE">
        <w:rPr>
          <w:rStyle w:val="apple-converted-space"/>
          <w:color w:val="000000"/>
          <w:sz w:val="16"/>
          <w:szCs w:val="16"/>
        </w:rPr>
        <w:t> </w:t>
      </w:r>
      <w:r w:rsidRPr="00321CDE">
        <w:rPr>
          <w:color w:val="000000"/>
          <w:sz w:val="16"/>
          <w:szCs w:val="16"/>
        </w:rPr>
        <w:t>dalı başkanlığınca tez sınavını izleyen üç gün içinde ilgili enstitüye tutanakla bildirilir.(5) Tezi hakkında düzeltme kararı verilen öğrenciye en fazla üç ay süre verilir. Üç aylık süre sonunda tezinde gerekli düzeltmeleri yapamayan öğrenciye mazeretinin enstitü yönetim kurulunda kabul edilmesi durumunda en fazla iki ay daha ek süre verilebilir. Öğrenci bu süre sonunda danışmanının onayıyla enstitüye teslim ettiği düzeltilmiş tezini aynı jüri önünde yeniden savunur. Bu savunma sınavlarında tezi reddedilen veya düzeltme süresi sonunda düzeltilmiş tezini enstitüye teslim etmeyen öğrencinin, program yürütme kurulunun önerisi, enstitü anabilim/</w:t>
      </w:r>
      <w:r w:rsidRPr="00321CDE">
        <w:rPr>
          <w:rStyle w:val="spelle"/>
          <w:color w:val="000000"/>
          <w:sz w:val="16"/>
          <w:szCs w:val="16"/>
        </w:rPr>
        <w:t>anasanat</w:t>
      </w:r>
      <w:r w:rsidRPr="00321CDE">
        <w:rPr>
          <w:rStyle w:val="apple-converted-space"/>
          <w:color w:val="000000"/>
          <w:sz w:val="16"/>
          <w:szCs w:val="16"/>
        </w:rPr>
        <w:t> </w:t>
      </w:r>
      <w:r w:rsidRPr="00321CDE">
        <w:rPr>
          <w:color w:val="000000"/>
          <w:sz w:val="16"/>
          <w:szCs w:val="16"/>
        </w:rPr>
        <w:t>dalının onayı ve enstitü yönetim kurulu kararı ile tez danışmanı ve tez konusu değiştirilir.(6) Yüksek lisans öğrencilerinin tezle ilgili çalışmaları hakkında ulusal veya uluslararası etkinliklerde en az bir kere sözlü, yazılı veya görsel olarak sunum yapmış olması mezuniyet şartı olarak aranır.</w:t>
      </w:r>
    </w:p>
    <w:sectPr w:rsidR="00F845F9" w:rsidRPr="00321CDE" w:rsidSect="006E02E9">
      <w:headerReference w:type="default" r:id="rId11"/>
      <w:footerReference w:type="default" r:id="rId12"/>
      <w:pgSz w:w="11906" w:h="16838" w:code="9"/>
      <w:pgMar w:top="1418" w:right="1418" w:bottom="567"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D4" w:rsidRDefault="00C014D4" w:rsidP="00D9320B">
      <w:pPr>
        <w:spacing w:before="0" w:after="0" w:line="240" w:lineRule="auto"/>
      </w:pPr>
      <w:r>
        <w:separator/>
      </w:r>
    </w:p>
  </w:endnote>
  <w:endnote w:type="continuationSeparator" w:id="0">
    <w:p w:rsidR="00C014D4" w:rsidRDefault="00C014D4" w:rsidP="00D9320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D4" w:rsidRPr="002D7E2A" w:rsidRDefault="00C014D4" w:rsidP="002D7E2A">
    <w:pPr>
      <w:pStyle w:val="Altbilgi"/>
      <w:spacing w:before="0"/>
      <w:rPr>
        <w:sz w:val="20"/>
        <w:szCs w:val="20"/>
      </w:rPr>
    </w:pPr>
    <w:r w:rsidRPr="002D7E2A">
      <w:rPr>
        <w:sz w:val="20"/>
        <w:szCs w:val="20"/>
      </w:rPr>
      <w:t>Form No: YLT-2</w:t>
    </w:r>
    <w:r>
      <w:rPr>
        <w:sz w:val="20"/>
        <w:szCs w:val="20"/>
      </w:rPr>
      <w:t>a</w:t>
    </w:r>
  </w:p>
  <w:p w:rsidR="00C014D4" w:rsidRDefault="00C014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D4" w:rsidRDefault="00C014D4" w:rsidP="00D9320B">
      <w:pPr>
        <w:spacing w:before="0" w:after="0" w:line="240" w:lineRule="auto"/>
      </w:pPr>
      <w:r>
        <w:separator/>
      </w:r>
    </w:p>
  </w:footnote>
  <w:footnote w:type="continuationSeparator" w:id="0">
    <w:p w:rsidR="00C014D4" w:rsidRDefault="00C014D4" w:rsidP="00D9320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635" w:type="pct"/>
      <w:tblInd w:w="1151" w:type="dxa"/>
      <w:tblBorders>
        <w:top w:val="single" w:sz="4" w:space="0" w:color="auto"/>
        <w:left w:val="single" w:sz="4" w:space="0" w:color="auto"/>
        <w:bottom w:val="single" w:sz="4" w:space="0" w:color="auto"/>
        <w:right w:val="single" w:sz="4" w:space="0" w:color="auto"/>
      </w:tblBorders>
      <w:tblLook w:val="04A0"/>
    </w:tblPr>
    <w:tblGrid>
      <w:gridCol w:w="236"/>
      <w:gridCol w:w="6515"/>
    </w:tblGrid>
    <w:tr w:rsidR="00C014D4" w:rsidRPr="008C7614" w:rsidTr="002D7E2A">
      <w:trPr>
        <w:trHeight w:val="125"/>
      </w:trPr>
      <w:tc>
        <w:tcPr>
          <w:tcW w:w="175" w:type="pct"/>
        </w:tcPr>
        <w:p w:rsidR="00C014D4" w:rsidRPr="008C7614" w:rsidRDefault="00C014D4" w:rsidP="00D9320B">
          <w:pPr>
            <w:pStyle w:val="stbilgi"/>
            <w:rPr>
              <w:b/>
              <w:sz w:val="20"/>
              <w:szCs w:val="20"/>
            </w:rPr>
          </w:pPr>
          <w:r>
            <w:rPr>
              <w:b/>
              <w:noProof/>
              <w:sz w:val="20"/>
              <w:szCs w:val="20"/>
              <w:lang w:eastAsia="tr-TR"/>
            </w:rPr>
            <w:drawing>
              <wp:anchor distT="0" distB="0" distL="0" distR="0" simplePos="0" relativeHeight="251659264" behindDoc="0" locked="0" layoutInCell="1" allowOverlap="0">
                <wp:simplePos x="0" y="0"/>
                <wp:positionH relativeFrom="column">
                  <wp:posOffset>-573405</wp:posOffset>
                </wp:positionH>
                <wp:positionV relativeFrom="line">
                  <wp:posOffset>-52705</wp:posOffset>
                </wp:positionV>
                <wp:extent cx="658800" cy="871200"/>
                <wp:effectExtent l="0" t="0" r="8255" b="5715"/>
                <wp:wrapNone/>
                <wp:docPr id="3" name="Picture 3" descr="a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logo"/>
                        <pic:cNvPicPr>
                          <a:picLocks noChangeAspect="1" noChangeArrowheads="1"/>
                        </pic:cNvPicPr>
                      </pic:nvPicPr>
                      <pic:blipFill>
                        <a:blip r:embed="rId1"/>
                        <a:srcRect/>
                        <a:stretch>
                          <a:fillRect/>
                        </a:stretch>
                      </pic:blipFill>
                      <pic:spPr bwMode="auto">
                        <a:xfrm>
                          <a:off x="0" y="0"/>
                          <a:ext cx="658800" cy="871200"/>
                        </a:xfrm>
                        <a:prstGeom prst="rect">
                          <a:avLst/>
                        </a:prstGeom>
                        <a:noFill/>
                        <a:ln w="9525">
                          <a:noFill/>
                          <a:miter lim="800000"/>
                          <a:headEnd/>
                          <a:tailEnd/>
                        </a:ln>
                      </pic:spPr>
                    </pic:pic>
                  </a:graphicData>
                </a:graphic>
              </wp:anchor>
            </w:drawing>
          </w:r>
        </w:p>
      </w:tc>
      <w:tc>
        <w:tcPr>
          <w:tcW w:w="4825" w:type="pct"/>
          <w:tcBorders>
            <w:top w:val="nil"/>
            <w:bottom w:val="nil"/>
            <w:right w:val="nil"/>
          </w:tcBorders>
        </w:tcPr>
        <w:p w:rsidR="00C014D4" w:rsidRPr="002D7E2A" w:rsidRDefault="00C014D4" w:rsidP="002D7E2A">
          <w:pPr>
            <w:pStyle w:val="stbilgi"/>
            <w:spacing w:before="0"/>
            <w:rPr>
              <w:rFonts w:cs="Times New Roman"/>
              <w:b/>
              <w:sz w:val="16"/>
              <w:szCs w:val="16"/>
            </w:rPr>
          </w:pPr>
        </w:p>
        <w:p w:rsidR="00C014D4" w:rsidRPr="00D9320B" w:rsidRDefault="00C014D4" w:rsidP="002D7E2A">
          <w:pPr>
            <w:pStyle w:val="stbilgi"/>
            <w:spacing w:before="0"/>
            <w:rPr>
              <w:rFonts w:cs="Times New Roman"/>
              <w:b/>
              <w:sz w:val="28"/>
              <w:szCs w:val="28"/>
            </w:rPr>
          </w:pPr>
          <w:r w:rsidRPr="00D9320B">
            <w:rPr>
              <w:rFonts w:cs="Times New Roman"/>
              <w:b/>
              <w:sz w:val="28"/>
              <w:szCs w:val="28"/>
            </w:rPr>
            <w:t>İSTANBUL TEKNİK ÜNİVERSİTESİ</w:t>
          </w:r>
        </w:p>
        <w:p w:rsidR="00C014D4" w:rsidRPr="008C7614" w:rsidRDefault="00DA6F69" w:rsidP="002D7E2A">
          <w:pPr>
            <w:pStyle w:val="stbilgi"/>
            <w:spacing w:before="0"/>
            <w:rPr>
              <w:b/>
              <w:sz w:val="20"/>
              <w:szCs w:val="20"/>
              <w:lang w:val="it-IT"/>
            </w:rPr>
          </w:pPr>
          <w:r>
            <w:rPr>
              <w:rFonts w:cs="Times New Roman"/>
              <w:b/>
              <w:sz w:val="28"/>
              <w:szCs w:val="28"/>
            </w:rPr>
            <w:t>SOSYAL BİLİMLER</w:t>
          </w:r>
          <w:r w:rsidR="00C014D4" w:rsidRPr="00D9320B">
            <w:rPr>
              <w:rFonts w:cs="Times New Roman"/>
              <w:b/>
              <w:sz w:val="28"/>
              <w:szCs w:val="28"/>
            </w:rPr>
            <w:t xml:space="preserve"> ENSTİTÜSÜ</w:t>
          </w:r>
        </w:p>
      </w:tc>
    </w:tr>
  </w:tbl>
  <w:p w:rsidR="00C014D4" w:rsidRDefault="00C014D4" w:rsidP="002D7E2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rsids>
    <w:rsidRoot w:val="00D9320B"/>
    <w:rsid w:val="001419D2"/>
    <w:rsid w:val="002D7E2A"/>
    <w:rsid w:val="00321CDE"/>
    <w:rsid w:val="0033091D"/>
    <w:rsid w:val="00335FE5"/>
    <w:rsid w:val="00343DBC"/>
    <w:rsid w:val="005665F1"/>
    <w:rsid w:val="0068473B"/>
    <w:rsid w:val="006D7436"/>
    <w:rsid w:val="006E02E9"/>
    <w:rsid w:val="00713811"/>
    <w:rsid w:val="007F155A"/>
    <w:rsid w:val="008E3710"/>
    <w:rsid w:val="00B31D94"/>
    <w:rsid w:val="00B52D26"/>
    <w:rsid w:val="00C014D4"/>
    <w:rsid w:val="00CC61E6"/>
    <w:rsid w:val="00CF1E53"/>
    <w:rsid w:val="00D627DB"/>
    <w:rsid w:val="00D9320B"/>
    <w:rsid w:val="00DA6F69"/>
    <w:rsid w:val="00DD2476"/>
    <w:rsid w:val="00E21612"/>
    <w:rsid w:val="00EB2750"/>
    <w:rsid w:val="00EC6121"/>
    <w:rsid w:val="00F845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2A"/>
    <w:pPr>
      <w:spacing w:before="240" w:after="24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32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20B"/>
  </w:style>
  <w:style w:type="paragraph" w:styleId="Altbilgi">
    <w:name w:val="footer"/>
    <w:basedOn w:val="Normal"/>
    <w:link w:val="AltbilgiChar"/>
    <w:uiPriority w:val="99"/>
    <w:unhideWhenUsed/>
    <w:rsid w:val="00D93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20B"/>
  </w:style>
  <w:style w:type="paragraph" w:styleId="BalonMetni">
    <w:name w:val="Balloon Text"/>
    <w:basedOn w:val="Normal"/>
    <w:link w:val="BalonMetniChar"/>
    <w:uiPriority w:val="99"/>
    <w:semiHidden/>
    <w:unhideWhenUsed/>
    <w:rsid w:val="00D93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0B"/>
    <w:rPr>
      <w:rFonts w:ascii="Tahoma" w:hAnsi="Tahoma" w:cs="Tahoma"/>
      <w:sz w:val="16"/>
      <w:szCs w:val="16"/>
    </w:rPr>
  </w:style>
  <w:style w:type="table" w:styleId="TabloKlavuzu">
    <w:name w:val="Table Grid"/>
    <w:basedOn w:val="NormalTablo"/>
    <w:uiPriority w:val="59"/>
    <w:rsid w:val="00566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321CDE"/>
    <w:pPr>
      <w:spacing w:before="100" w:beforeAutospacing="1" w:after="100" w:afterAutospacing="1" w:line="240" w:lineRule="auto"/>
      <w:jc w:val="left"/>
    </w:pPr>
    <w:rPr>
      <w:rFonts w:eastAsia="Times New Roman" w:cs="Times New Roman"/>
      <w:szCs w:val="24"/>
      <w:lang w:eastAsia="tr-TR"/>
    </w:rPr>
  </w:style>
  <w:style w:type="character" w:customStyle="1" w:styleId="apple-converted-space">
    <w:name w:val="apple-converted-space"/>
    <w:basedOn w:val="VarsaylanParagrafYazTipi"/>
    <w:rsid w:val="00321CDE"/>
  </w:style>
  <w:style w:type="character" w:customStyle="1" w:styleId="spelle">
    <w:name w:val="spelle"/>
    <w:basedOn w:val="VarsaylanParagrafYazTipi"/>
    <w:rsid w:val="00321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2A"/>
    <w:pPr>
      <w:spacing w:before="240" w:after="24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32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20B"/>
  </w:style>
  <w:style w:type="paragraph" w:styleId="Altbilgi">
    <w:name w:val="footer"/>
    <w:basedOn w:val="Normal"/>
    <w:link w:val="AltbilgiChar"/>
    <w:uiPriority w:val="99"/>
    <w:unhideWhenUsed/>
    <w:rsid w:val="00D93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20B"/>
  </w:style>
  <w:style w:type="paragraph" w:styleId="BalonMetni">
    <w:name w:val="Balloon Text"/>
    <w:basedOn w:val="Normal"/>
    <w:link w:val="BalonMetniChar"/>
    <w:uiPriority w:val="99"/>
    <w:semiHidden/>
    <w:unhideWhenUsed/>
    <w:rsid w:val="00D93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0B"/>
    <w:rPr>
      <w:rFonts w:ascii="Tahoma" w:hAnsi="Tahoma" w:cs="Tahoma"/>
      <w:sz w:val="16"/>
      <w:szCs w:val="16"/>
    </w:rPr>
  </w:style>
  <w:style w:type="table" w:styleId="TabloKlavuzu">
    <w:name w:val="Table Grid"/>
    <w:basedOn w:val="NormalTablo"/>
    <w:uiPriority w:val="59"/>
    <w:rsid w:val="00566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321CDE"/>
    <w:pPr>
      <w:spacing w:before="100" w:beforeAutospacing="1" w:after="100" w:afterAutospacing="1" w:line="240" w:lineRule="auto"/>
      <w:jc w:val="left"/>
    </w:pPr>
    <w:rPr>
      <w:rFonts w:eastAsia="Times New Roman" w:cs="Times New Roman"/>
      <w:szCs w:val="24"/>
      <w:lang w:eastAsia="tr-TR"/>
    </w:rPr>
  </w:style>
  <w:style w:type="character" w:customStyle="1" w:styleId="apple-converted-space">
    <w:name w:val="apple-converted-space"/>
    <w:basedOn w:val="VarsaylanParagrafYazTipi"/>
    <w:rsid w:val="00321CDE"/>
  </w:style>
  <w:style w:type="character" w:customStyle="1" w:styleId="spelle">
    <w:name w:val="spelle"/>
    <w:basedOn w:val="VarsaylanParagrafYazTipi"/>
    <w:rsid w:val="00321CDE"/>
  </w:style>
</w:styles>
</file>

<file path=word/webSettings.xml><?xml version="1.0" encoding="utf-8"?>
<w:webSettings xmlns:r="http://schemas.openxmlformats.org/officeDocument/2006/relationships" xmlns:w="http://schemas.openxmlformats.org/wordprocessingml/2006/main">
  <w:divs>
    <w:div w:id="1259866912">
      <w:bodyDiv w:val="1"/>
      <w:marLeft w:val="0"/>
      <w:marRight w:val="0"/>
      <w:marTop w:val="0"/>
      <w:marBottom w:val="0"/>
      <w:divBdr>
        <w:top w:val="none" w:sz="0" w:space="0" w:color="auto"/>
        <w:left w:val="none" w:sz="0" w:space="0" w:color="auto"/>
        <w:bottom w:val="none" w:sz="0" w:space="0" w:color="auto"/>
        <w:right w:val="none" w:sz="0" w:space="0" w:color="auto"/>
      </w:divBdr>
    </w:div>
    <w:div w:id="1501313313">
      <w:bodyDiv w:val="1"/>
      <w:marLeft w:val="0"/>
      <w:marRight w:val="0"/>
      <w:marTop w:val="0"/>
      <w:marBottom w:val="0"/>
      <w:divBdr>
        <w:top w:val="none" w:sz="0" w:space="0" w:color="auto"/>
        <w:left w:val="none" w:sz="0" w:space="0" w:color="auto"/>
        <w:bottom w:val="none" w:sz="0" w:space="0" w:color="auto"/>
        <w:right w:val="none" w:sz="0" w:space="0" w:color="auto"/>
      </w:divBdr>
    </w:div>
    <w:div w:id="21102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1BA8-FC7B-4FB3-935B-B3C6D9C3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2611</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YELİZ</cp:lastModifiedBy>
  <cp:revision>3</cp:revision>
  <dcterms:created xsi:type="dcterms:W3CDTF">2013-03-14T11:21:00Z</dcterms:created>
  <dcterms:modified xsi:type="dcterms:W3CDTF">2013-04-16T10:44:00Z</dcterms:modified>
</cp:coreProperties>
</file>